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B7EBF" w:rsidRDefault="00000000">
      <w:pPr>
        <w:pStyle w:val="Titolo1"/>
        <w:spacing w:before="60"/>
      </w:pPr>
      <w:r>
        <w:t>GRIGLIA DI CORREZIONE: PROVA SCRITTA ESAMI - LINGUE STRANIERE</w:t>
      </w:r>
    </w:p>
    <w:p w:rsidR="002B7EBF" w:rsidRDefault="002B7EBF">
      <w:pPr>
        <w:pStyle w:val="Corpotesto"/>
        <w:spacing w:before="10"/>
        <w:rPr>
          <w:b/>
          <w:sz w:val="27"/>
        </w:rPr>
      </w:pPr>
    </w:p>
    <w:p w:rsidR="002B7EBF" w:rsidRDefault="00000000">
      <w:pPr>
        <w:pStyle w:val="Corpotesto"/>
        <w:spacing w:before="1"/>
        <w:ind w:left="100"/>
      </w:pPr>
      <w:r>
        <w:t>Il dipartimento ha elaborato quanto segue:</w:t>
      </w:r>
    </w:p>
    <w:p w:rsidR="002B7EBF" w:rsidRDefault="002B7EBF">
      <w:pPr>
        <w:pStyle w:val="Corpotesto"/>
        <w:spacing w:before="10"/>
        <w:rPr>
          <w:sz w:val="27"/>
        </w:rPr>
      </w:pPr>
    </w:p>
    <w:p w:rsidR="002B7EBF" w:rsidRDefault="00000000">
      <w:pPr>
        <w:pStyle w:val="Paragrafoelenco"/>
        <w:numPr>
          <w:ilvl w:val="0"/>
          <w:numId w:val="2"/>
        </w:numPr>
        <w:tabs>
          <w:tab w:val="left" w:pos="820"/>
        </w:tabs>
        <w:spacing w:before="1" w:line="276" w:lineRule="auto"/>
        <w:ind w:right="112"/>
        <w:rPr>
          <w:sz w:val="24"/>
        </w:rPr>
      </w:pPr>
      <w:r>
        <w:rPr>
          <w:sz w:val="24"/>
        </w:rPr>
        <w:t>Le</w:t>
      </w:r>
      <w:r>
        <w:rPr>
          <w:spacing w:val="23"/>
          <w:sz w:val="24"/>
        </w:rPr>
        <w:t xml:space="preserve"> </w:t>
      </w:r>
      <w:r>
        <w:rPr>
          <w:sz w:val="24"/>
        </w:rPr>
        <w:t>prove</w:t>
      </w:r>
      <w:r>
        <w:rPr>
          <w:spacing w:val="23"/>
          <w:sz w:val="24"/>
        </w:rPr>
        <w:t xml:space="preserve"> </w:t>
      </w:r>
      <w:r>
        <w:rPr>
          <w:sz w:val="24"/>
        </w:rPr>
        <w:t>relative</w:t>
      </w:r>
      <w:r>
        <w:rPr>
          <w:spacing w:val="22"/>
          <w:sz w:val="24"/>
        </w:rPr>
        <w:t xml:space="preserve"> </w:t>
      </w:r>
      <w:r>
        <w:rPr>
          <w:sz w:val="24"/>
        </w:rPr>
        <w:t>alla</w:t>
      </w:r>
      <w:r>
        <w:rPr>
          <w:spacing w:val="23"/>
          <w:sz w:val="24"/>
        </w:rPr>
        <w:t xml:space="preserve"> </w:t>
      </w:r>
      <w:r>
        <w:rPr>
          <w:sz w:val="24"/>
        </w:rPr>
        <w:t>prima</w:t>
      </w:r>
      <w:r>
        <w:rPr>
          <w:spacing w:val="23"/>
          <w:sz w:val="24"/>
        </w:rPr>
        <w:t xml:space="preserve"> </w:t>
      </w:r>
      <w:r>
        <w:rPr>
          <w:sz w:val="24"/>
        </w:rPr>
        <w:t>e</w:t>
      </w:r>
      <w:r>
        <w:rPr>
          <w:spacing w:val="23"/>
          <w:sz w:val="24"/>
        </w:rPr>
        <w:t xml:space="preserve"> </w:t>
      </w:r>
      <w:r>
        <w:rPr>
          <w:sz w:val="24"/>
        </w:rPr>
        <w:t>alla</w:t>
      </w:r>
      <w:r>
        <w:rPr>
          <w:spacing w:val="23"/>
          <w:sz w:val="24"/>
        </w:rPr>
        <w:t xml:space="preserve"> </w:t>
      </w:r>
      <w:r>
        <w:rPr>
          <w:sz w:val="24"/>
        </w:rPr>
        <w:t>seconda</w:t>
      </w:r>
      <w:r>
        <w:rPr>
          <w:spacing w:val="23"/>
          <w:sz w:val="24"/>
        </w:rPr>
        <w:t xml:space="preserve"> </w:t>
      </w:r>
      <w:r>
        <w:rPr>
          <w:sz w:val="24"/>
        </w:rPr>
        <w:t>lingua</w:t>
      </w:r>
      <w:r>
        <w:rPr>
          <w:spacing w:val="23"/>
          <w:sz w:val="24"/>
        </w:rPr>
        <w:t xml:space="preserve"> </w:t>
      </w:r>
      <w:r>
        <w:rPr>
          <w:sz w:val="24"/>
        </w:rPr>
        <w:t>si</w:t>
      </w:r>
      <w:r>
        <w:rPr>
          <w:spacing w:val="23"/>
          <w:sz w:val="24"/>
        </w:rPr>
        <w:t xml:space="preserve"> </w:t>
      </w:r>
      <w:r>
        <w:rPr>
          <w:sz w:val="24"/>
        </w:rPr>
        <w:t>svolgeranno</w:t>
      </w:r>
      <w:r>
        <w:rPr>
          <w:spacing w:val="23"/>
          <w:sz w:val="24"/>
        </w:rPr>
        <w:t xml:space="preserve"> </w:t>
      </w:r>
      <w:r>
        <w:rPr>
          <w:sz w:val="24"/>
        </w:rPr>
        <w:t>nella</w:t>
      </w:r>
      <w:r>
        <w:rPr>
          <w:spacing w:val="23"/>
          <w:sz w:val="24"/>
        </w:rPr>
        <w:t xml:space="preserve"> </w:t>
      </w:r>
      <w:r>
        <w:rPr>
          <w:sz w:val="24"/>
        </w:rPr>
        <w:t>stessa</w:t>
      </w:r>
      <w:r>
        <w:rPr>
          <w:spacing w:val="23"/>
          <w:sz w:val="24"/>
        </w:rPr>
        <w:t xml:space="preserve"> </w:t>
      </w:r>
      <w:r>
        <w:rPr>
          <w:sz w:val="24"/>
        </w:rPr>
        <w:t>giornata.</w:t>
      </w:r>
      <w:r>
        <w:rPr>
          <w:spacing w:val="23"/>
          <w:sz w:val="24"/>
        </w:rPr>
        <w:t xml:space="preserve"> </w:t>
      </w:r>
      <w:r>
        <w:rPr>
          <w:sz w:val="24"/>
        </w:rPr>
        <w:t>Ogni</w:t>
      </w:r>
      <w:r>
        <w:rPr>
          <w:spacing w:val="23"/>
          <w:sz w:val="24"/>
        </w:rPr>
        <w:t xml:space="preserve"> </w:t>
      </w:r>
      <w:r>
        <w:rPr>
          <w:sz w:val="24"/>
        </w:rPr>
        <w:t>prova</w:t>
      </w:r>
      <w:r>
        <w:rPr>
          <w:spacing w:val="-57"/>
          <w:sz w:val="24"/>
        </w:rPr>
        <w:t xml:space="preserve"> </w:t>
      </w:r>
      <w:r>
        <w:rPr>
          <w:sz w:val="24"/>
        </w:rPr>
        <w:t>avrà la durata di un’ora e trenta. Tra una prova e l’altra intercorrerà una pausa di trenta minuti.</w:t>
      </w:r>
    </w:p>
    <w:p w:rsidR="002B7EBF" w:rsidRDefault="00000000">
      <w:pPr>
        <w:pStyle w:val="Paragrafoelenco"/>
        <w:numPr>
          <w:ilvl w:val="0"/>
          <w:numId w:val="2"/>
        </w:numPr>
        <w:tabs>
          <w:tab w:val="left" w:pos="820"/>
        </w:tabs>
        <w:spacing w:before="0"/>
        <w:rPr>
          <w:sz w:val="24"/>
        </w:rPr>
      </w:pPr>
      <w:r>
        <w:rPr>
          <w:sz w:val="24"/>
        </w:rPr>
        <w:t>La prova verterà su un brano di comprensione.</w:t>
      </w:r>
    </w:p>
    <w:p w:rsidR="002B7EBF" w:rsidRDefault="00000000">
      <w:pPr>
        <w:pStyle w:val="Paragrafoelenco"/>
        <w:numPr>
          <w:ilvl w:val="0"/>
          <w:numId w:val="2"/>
        </w:numPr>
        <w:tabs>
          <w:tab w:val="left" w:pos="820"/>
        </w:tabs>
        <w:spacing w:before="41"/>
        <w:rPr>
          <w:sz w:val="24"/>
        </w:rPr>
      </w:pPr>
      <w:r>
        <w:rPr>
          <w:sz w:val="24"/>
        </w:rPr>
        <w:t>Gli alunni DSA avranno il 30% del tempo in più, nella misura quindi di 15 minuti.</w:t>
      </w:r>
    </w:p>
    <w:p w:rsidR="002B7EBF" w:rsidRDefault="00000000">
      <w:pPr>
        <w:pStyle w:val="Paragrafoelenco"/>
        <w:numPr>
          <w:ilvl w:val="0"/>
          <w:numId w:val="2"/>
        </w:numPr>
        <w:tabs>
          <w:tab w:val="left" w:pos="820"/>
        </w:tabs>
        <w:spacing w:before="41"/>
        <w:rPr>
          <w:sz w:val="24"/>
        </w:rPr>
      </w:pPr>
      <w:r>
        <w:rPr>
          <w:sz w:val="24"/>
        </w:rPr>
        <w:t>Gli alunni useranno il dizionario bilingue.</w:t>
      </w:r>
    </w:p>
    <w:p w:rsidR="002B7EBF" w:rsidRDefault="002B7EBF">
      <w:pPr>
        <w:pStyle w:val="Corpotesto"/>
        <w:rPr>
          <w:sz w:val="28"/>
        </w:rPr>
      </w:pPr>
    </w:p>
    <w:p w:rsidR="002B7EBF" w:rsidRDefault="00000000">
      <w:pPr>
        <w:pStyle w:val="Titolo1"/>
      </w:pPr>
      <w:r>
        <w:t>Criteri di valutazione prova standard</w:t>
      </w:r>
    </w:p>
    <w:p w:rsidR="002B7EBF" w:rsidRDefault="002B7EBF">
      <w:pPr>
        <w:pStyle w:val="Corpotesto"/>
        <w:spacing w:before="10"/>
        <w:rPr>
          <w:b/>
          <w:sz w:val="27"/>
        </w:rPr>
      </w:pPr>
    </w:p>
    <w:p w:rsidR="002B7EBF" w:rsidRDefault="00000000">
      <w:pPr>
        <w:pStyle w:val="Corpotesto"/>
        <w:spacing w:before="1" w:line="276" w:lineRule="auto"/>
        <w:ind w:left="100" w:right="112"/>
        <w:jc w:val="both"/>
      </w:pPr>
      <w:r>
        <w:t>Saranno attribuiti i seguenti punteggi ad ogni quesito in modo da conseguire per ogni elaborato un massimo</w:t>
      </w:r>
      <w:r>
        <w:rPr>
          <w:spacing w:val="1"/>
        </w:rPr>
        <w:t xml:space="preserve"> </w:t>
      </w:r>
      <w:r>
        <w:t>di dieci punti. Il voto finale sarà il risultato della media matematica dei due punteggi ottenuti (prova in</w:t>
      </w:r>
      <w:r>
        <w:rPr>
          <w:spacing w:val="1"/>
        </w:rPr>
        <w:t xml:space="preserve"> </w:t>
      </w:r>
      <w:r>
        <w:t>inglese + prova nella seconda lingua), arrotondando per eccesso se il totale è superiore a 0,50.</w:t>
      </w:r>
    </w:p>
    <w:p w:rsidR="002B7EBF" w:rsidRDefault="002B7EBF">
      <w:pPr>
        <w:pStyle w:val="Corpotesto"/>
        <w:spacing w:before="4"/>
      </w:pPr>
    </w:p>
    <w:p w:rsidR="002B7EBF" w:rsidRDefault="00000000">
      <w:pPr>
        <w:pStyle w:val="Corpotesto"/>
        <w:ind w:left="100"/>
      </w:pPr>
      <w:r>
        <w:t>La prova di comprensione prevede la lettura di un testo con dieci quesiti in totale di cui:</w:t>
      </w:r>
    </w:p>
    <w:p w:rsidR="002B7EBF" w:rsidRDefault="002B7EBF">
      <w:pPr>
        <w:pStyle w:val="Corpotesto"/>
        <w:spacing w:before="2"/>
        <w:rPr>
          <w:sz w:val="27"/>
        </w:rPr>
      </w:pPr>
    </w:p>
    <w:p w:rsidR="002B7EBF" w:rsidRDefault="00000000">
      <w:pPr>
        <w:pStyle w:val="Paragrafoelenco"/>
        <w:numPr>
          <w:ilvl w:val="0"/>
          <w:numId w:val="1"/>
        </w:numPr>
        <w:tabs>
          <w:tab w:val="left" w:pos="819"/>
          <w:tab w:val="left" w:pos="820"/>
        </w:tabs>
        <w:spacing w:before="0"/>
        <w:rPr>
          <w:sz w:val="24"/>
        </w:rPr>
      </w:pPr>
      <w:r>
        <w:rPr>
          <w:sz w:val="24"/>
        </w:rPr>
        <w:t>Cinque domande con risposta vero/falso o scelta multipla;</w:t>
      </w:r>
    </w:p>
    <w:p w:rsidR="002B7EBF" w:rsidRDefault="00000000">
      <w:pPr>
        <w:pStyle w:val="Paragrafoelenco"/>
        <w:numPr>
          <w:ilvl w:val="0"/>
          <w:numId w:val="1"/>
        </w:numPr>
        <w:tabs>
          <w:tab w:val="left" w:pos="819"/>
          <w:tab w:val="left" w:pos="820"/>
        </w:tabs>
        <w:rPr>
          <w:sz w:val="24"/>
        </w:rPr>
      </w:pPr>
      <w:r>
        <w:rPr>
          <w:sz w:val="24"/>
        </w:rPr>
        <w:t>Cinque domande a risposta aperta di cui una personale.</w:t>
      </w:r>
    </w:p>
    <w:p w:rsidR="002B7EBF" w:rsidRDefault="002B7EBF">
      <w:pPr>
        <w:pStyle w:val="Corpotesto"/>
        <w:spacing w:before="8"/>
        <w:rPr>
          <w:sz w:val="25"/>
        </w:rPr>
      </w:pPr>
    </w:p>
    <w:p w:rsidR="002B7EBF" w:rsidRDefault="00000000">
      <w:pPr>
        <w:ind w:left="100"/>
        <w:rPr>
          <w:sz w:val="24"/>
        </w:rPr>
      </w:pPr>
      <w:r>
        <w:rPr>
          <w:b/>
          <w:sz w:val="24"/>
        </w:rPr>
        <w:t>Punteggio per le 5 domande chiuse</w:t>
      </w:r>
      <w:r>
        <w:rPr>
          <w:sz w:val="24"/>
        </w:rPr>
        <w:t>: un punto per ogni risposta corretta per un massimo di 5 punti.</w:t>
      </w:r>
    </w:p>
    <w:p w:rsidR="002B7EBF" w:rsidRDefault="002B7EBF">
      <w:pPr>
        <w:pStyle w:val="Corpotesto"/>
        <w:rPr>
          <w:sz w:val="28"/>
        </w:rPr>
      </w:pPr>
    </w:p>
    <w:p w:rsidR="002B7EBF" w:rsidRDefault="00000000">
      <w:pPr>
        <w:ind w:left="100"/>
        <w:rPr>
          <w:sz w:val="24"/>
        </w:rPr>
      </w:pPr>
      <w:r>
        <w:rPr>
          <w:b/>
          <w:sz w:val="24"/>
        </w:rPr>
        <w:t xml:space="preserve">Punteggio per le 5 domande a risposta aperta </w:t>
      </w:r>
      <w:r>
        <w:rPr>
          <w:sz w:val="24"/>
        </w:rPr>
        <w:t>(massimo 5 punti):</w:t>
      </w:r>
    </w:p>
    <w:p w:rsidR="002B7EBF" w:rsidRDefault="002B7EBF">
      <w:pPr>
        <w:pStyle w:val="Corpotesto"/>
        <w:spacing w:before="2"/>
        <w:rPr>
          <w:sz w:val="27"/>
        </w:rPr>
      </w:pPr>
    </w:p>
    <w:p w:rsidR="002B7EBF" w:rsidRDefault="00000000">
      <w:pPr>
        <w:pStyle w:val="Paragrafoelenco"/>
        <w:numPr>
          <w:ilvl w:val="1"/>
          <w:numId w:val="1"/>
        </w:numPr>
        <w:tabs>
          <w:tab w:val="left" w:pos="1273"/>
          <w:tab w:val="left" w:pos="1274"/>
        </w:tabs>
        <w:spacing w:before="0" w:line="249" w:lineRule="auto"/>
        <w:ind w:right="112"/>
        <w:rPr>
          <w:sz w:val="24"/>
        </w:rPr>
      </w:pPr>
      <w:r>
        <w:rPr>
          <w:b/>
          <w:sz w:val="24"/>
        </w:rPr>
        <w:t>1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punto</w:t>
      </w:r>
      <w:r>
        <w:rPr>
          <w:sz w:val="24"/>
        </w:rPr>
        <w:t>:</w:t>
      </w:r>
      <w:r>
        <w:rPr>
          <w:spacing w:val="7"/>
          <w:sz w:val="24"/>
        </w:rPr>
        <w:t xml:space="preserve"> </w:t>
      </w:r>
      <w:r>
        <w:rPr>
          <w:sz w:val="24"/>
        </w:rPr>
        <w:t>ottima</w:t>
      </w:r>
      <w:r>
        <w:rPr>
          <w:spacing w:val="7"/>
          <w:sz w:val="24"/>
        </w:rPr>
        <w:t xml:space="preserve"> </w:t>
      </w:r>
      <w:r>
        <w:rPr>
          <w:sz w:val="24"/>
        </w:rPr>
        <w:t>comprensione;</w:t>
      </w:r>
      <w:r>
        <w:rPr>
          <w:spacing w:val="7"/>
          <w:sz w:val="24"/>
        </w:rPr>
        <w:t xml:space="preserve"> </w:t>
      </w:r>
      <w:r>
        <w:rPr>
          <w:sz w:val="24"/>
        </w:rPr>
        <w:t>correttezza</w:t>
      </w:r>
      <w:r>
        <w:rPr>
          <w:spacing w:val="7"/>
          <w:sz w:val="24"/>
        </w:rPr>
        <w:t xml:space="preserve"> </w:t>
      </w:r>
      <w:r>
        <w:rPr>
          <w:sz w:val="24"/>
        </w:rPr>
        <w:t>formale</w:t>
      </w:r>
      <w:r>
        <w:rPr>
          <w:spacing w:val="7"/>
          <w:sz w:val="24"/>
        </w:rPr>
        <w:t xml:space="preserve"> </w:t>
      </w:r>
      <w:r>
        <w:rPr>
          <w:sz w:val="24"/>
        </w:rPr>
        <w:t>(sono</w:t>
      </w:r>
      <w:r>
        <w:rPr>
          <w:spacing w:val="7"/>
          <w:sz w:val="24"/>
        </w:rPr>
        <w:t xml:space="preserve"> </w:t>
      </w:r>
      <w:r>
        <w:rPr>
          <w:sz w:val="24"/>
        </w:rPr>
        <w:t>ammesse</w:t>
      </w:r>
      <w:r>
        <w:rPr>
          <w:spacing w:val="7"/>
          <w:sz w:val="24"/>
        </w:rPr>
        <w:t xml:space="preserve"> </w:t>
      </w:r>
      <w:r>
        <w:rPr>
          <w:sz w:val="24"/>
        </w:rPr>
        <w:t>imprecisioni</w:t>
      </w:r>
      <w:r>
        <w:rPr>
          <w:spacing w:val="7"/>
          <w:sz w:val="24"/>
        </w:rPr>
        <w:t xml:space="preserve"> </w:t>
      </w:r>
      <w:r>
        <w:rPr>
          <w:sz w:val="24"/>
        </w:rPr>
        <w:t>legate</w:t>
      </w:r>
      <w:r>
        <w:rPr>
          <w:spacing w:val="7"/>
          <w:sz w:val="24"/>
        </w:rPr>
        <w:t xml:space="preserve"> </w:t>
      </w:r>
      <w:r>
        <w:rPr>
          <w:sz w:val="24"/>
        </w:rPr>
        <w:t>ad</w:t>
      </w:r>
      <w:r>
        <w:rPr>
          <w:spacing w:val="-57"/>
          <w:sz w:val="24"/>
        </w:rPr>
        <w:t xml:space="preserve"> </w:t>
      </w:r>
      <w:r>
        <w:rPr>
          <w:sz w:val="24"/>
        </w:rPr>
        <w:t>argomenti non trattati); risposta rielaborata;</w:t>
      </w:r>
    </w:p>
    <w:p w:rsidR="002B7EBF" w:rsidRDefault="00000000">
      <w:pPr>
        <w:pStyle w:val="Paragrafoelenco"/>
        <w:numPr>
          <w:ilvl w:val="1"/>
          <w:numId w:val="1"/>
        </w:numPr>
        <w:tabs>
          <w:tab w:val="left" w:pos="1273"/>
          <w:tab w:val="left" w:pos="1274"/>
        </w:tabs>
        <w:spacing w:before="23"/>
        <w:rPr>
          <w:sz w:val="24"/>
        </w:rPr>
      </w:pPr>
      <w:r>
        <w:rPr>
          <w:b/>
          <w:sz w:val="24"/>
        </w:rPr>
        <w:t>0,80 punti</w:t>
      </w:r>
      <w:r>
        <w:rPr>
          <w:sz w:val="24"/>
        </w:rPr>
        <w:t>: risposta corretta nel contenuto e nella forma, ma non rielaborata;</w:t>
      </w:r>
    </w:p>
    <w:p w:rsidR="002B7EBF" w:rsidRDefault="00000000">
      <w:pPr>
        <w:pStyle w:val="Paragrafoelenco"/>
        <w:numPr>
          <w:ilvl w:val="1"/>
          <w:numId w:val="1"/>
        </w:numPr>
        <w:tabs>
          <w:tab w:val="left" w:pos="1273"/>
          <w:tab w:val="left" w:pos="1274"/>
        </w:tabs>
        <w:rPr>
          <w:sz w:val="24"/>
        </w:rPr>
      </w:pPr>
      <w:r>
        <w:rPr>
          <w:b/>
          <w:sz w:val="24"/>
        </w:rPr>
        <w:t>0,50 punti</w:t>
      </w:r>
      <w:r>
        <w:rPr>
          <w:sz w:val="24"/>
        </w:rPr>
        <w:t>: risposta corretta, con imprecisioni formali che non pregiudicano la comprensione;</w:t>
      </w:r>
    </w:p>
    <w:p w:rsidR="002B7EBF" w:rsidRDefault="00000000">
      <w:pPr>
        <w:pStyle w:val="Paragrafoelenco"/>
        <w:numPr>
          <w:ilvl w:val="1"/>
          <w:numId w:val="1"/>
        </w:numPr>
        <w:tabs>
          <w:tab w:val="left" w:pos="1273"/>
          <w:tab w:val="left" w:pos="1274"/>
        </w:tabs>
        <w:rPr>
          <w:sz w:val="24"/>
        </w:rPr>
      </w:pPr>
      <w:r>
        <w:rPr>
          <w:b/>
          <w:sz w:val="24"/>
        </w:rPr>
        <w:t xml:space="preserve">0,30 punti: </w:t>
      </w:r>
      <w:r>
        <w:rPr>
          <w:sz w:val="24"/>
        </w:rPr>
        <w:t>risposta parzialmente corretta nel contenuto con numerose imprecisioni nella forma;</w:t>
      </w:r>
    </w:p>
    <w:p w:rsidR="002B7EBF" w:rsidRDefault="00000000">
      <w:pPr>
        <w:pStyle w:val="Paragrafoelenco"/>
        <w:numPr>
          <w:ilvl w:val="1"/>
          <w:numId w:val="1"/>
        </w:numPr>
        <w:tabs>
          <w:tab w:val="left" w:pos="1273"/>
          <w:tab w:val="left" w:pos="1274"/>
        </w:tabs>
        <w:rPr>
          <w:sz w:val="24"/>
        </w:rPr>
      </w:pPr>
      <w:r>
        <w:rPr>
          <w:b/>
          <w:sz w:val="24"/>
        </w:rPr>
        <w:t xml:space="preserve">0,00 punti: </w:t>
      </w:r>
      <w:r>
        <w:rPr>
          <w:sz w:val="24"/>
        </w:rPr>
        <w:t>risposta mancante o errata.</w:t>
      </w:r>
    </w:p>
    <w:p w:rsidR="002B7EBF" w:rsidRDefault="002B7EBF">
      <w:pPr>
        <w:pStyle w:val="Corpotesto"/>
        <w:spacing w:before="8"/>
        <w:rPr>
          <w:sz w:val="25"/>
        </w:rPr>
      </w:pPr>
    </w:p>
    <w:p w:rsidR="002B7EBF" w:rsidRDefault="00000000">
      <w:pPr>
        <w:pStyle w:val="Titolo1"/>
        <w:spacing w:line="518" w:lineRule="auto"/>
        <w:ind w:right="6019"/>
        <w:jc w:val="both"/>
      </w:pPr>
      <w:r>
        <w:t>Criteri correzione prove scritte per alunni H</w:t>
      </w:r>
      <w:r>
        <w:rPr>
          <w:spacing w:val="-58"/>
        </w:rPr>
        <w:t xml:space="preserve"> </w:t>
      </w:r>
      <w:r>
        <w:t>Prova equipollente</w:t>
      </w:r>
    </w:p>
    <w:p w:rsidR="002B7EBF" w:rsidRDefault="00000000">
      <w:pPr>
        <w:pStyle w:val="Corpotesto"/>
        <w:spacing w:before="3" w:line="276" w:lineRule="auto"/>
        <w:ind w:left="100" w:right="112"/>
        <w:jc w:val="both"/>
      </w:pPr>
      <w:r>
        <w:t>La</w:t>
      </w:r>
      <w:r>
        <w:rPr>
          <w:spacing w:val="40"/>
        </w:rPr>
        <w:t xml:space="preserve"> </w:t>
      </w:r>
      <w:r>
        <w:t>prova</w:t>
      </w:r>
      <w:r>
        <w:rPr>
          <w:spacing w:val="40"/>
        </w:rPr>
        <w:t xml:space="preserve"> </w:t>
      </w:r>
      <w:r>
        <w:t>in</w:t>
      </w:r>
      <w:r>
        <w:rPr>
          <w:spacing w:val="40"/>
        </w:rPr>
        <w:t xml:space="preserve"> </w:t>
      </w:r>
      <w:r>
        <w:t>entrambe</w:t>
      </w:r>
      <w:r>
        <w:rPr>
          <w:spacing w:val="40"/>
        </w:rPr>
        <w:t xml:space="preserve"> </w:t>
      </w:r>
      <w:r>
        <w:t>le</w:t>
      </w:r>
      <w:r>
        <w:rPr>
          <w:spacing w:val="40"/>
        </w:rPr>
        <w:t xml:space="preserve"> </w:t>
      </w:r>
      <w:r>
        <w:t>lingue</w:t>
      </w:r>
      <w:r>
        <w:rPr>
          <w:spacing w:val="40"/>
        </w:rPr>
        <w:t xml:space="preserve"> </w:t>
      </w:r>
      <w:r>
        <w:t>verterà</w:t>
      </w:r>
      <w:r>
        <w:rPr>
          <w:spacing w:val="40"/>
        </w:rPr>
        <w:t xml:space="preserve"> </w:t>
      </w:r>
      <w:r>
        <w:t>su</w:t>
      </w:r>
      <w:r>
        <w:rPr>
          <w:spacing w:val="40"/>
        </w:rPr>
        <w:t xml:space="preserve"> </w:t>
      </w:r>
      <w:r>
        <w:t>un</w:t>
      </w:r>
      <w:r>
        <w:rPr>
          <w:spacing w:val="40"/>
        </w:rPr>
        <w:t xml:space="preserve"> </w:t>
      </w:r>
      <w:r>
        <w:t>brano</w:t>
      </w:r>
      <w:r>
        <w:rPr>
          <w:spacing w:val="40"/>
        </w:rPr>
        <w:t xml:space="preserve"> </w:t>
      </w:r>
      <w:r>
        <w:t>di</w:t>
      </w:r>
      <w:r>
        <w:rPr>
          <w:spacing w:val="40"/>
        </w:rPr>
        <w:t xml:space="preserve"> </w:t>
      </w:r>
      <w:r>
        <w:t>comprensione</w:t>
      </w:r>
      <w:r>
        <w:rPr>
          <w:spacing w:val="40"/>
        </w:rPr>
        <w:t xml:space="preserve"> </w:t>
      </w:r>
      <w:r>
        <w:t>equipollente</w:t>
      </w:r>
      <w:r>
        <w:rPr>
          <w:spacing w:val="40"/>
        </w:rPr>
        <w:t xml:space="preserve"> </w:t>
      </w:r>
      <w:r>
        <w:t>al</w:t>
      </w:r>
      <w:r>
        <w:rPr>
          <w:spacing w:val="40"/>
        </w:rPr>
        <w:t xml:space="preserve"> </w:t>
      </w:r>
      <w:r>
        <w:t>testo</w:t>
      </w:r>
      <w:r>
        <w:rPr>
          <w:spacing w:val="40"/>
        </w:rPr>
        <w:t xml:space="preserve"> </w:t>
      </w:r>
      <w:r>
        <w:t>scelto,</w:t>
      </w:r>
      <w:r>
        <w:rPr>
          <w:spacing w:val="40"/>
        </w:rPr>
        <w:t xml:space="preserve"> </w:t>
      </w:r>
      <w:r>
        <w:t>la</w:t>
      </w:r>
      <w:r>
        <w:rPr>
          <w:spacing w:val="40"/>
        </w:rPr>
        <w:t xml:space="preserve"> </w:t>
      </w:r>
      <w:r>
        <w:t>cui</w:t>
      </w:r>
      <w:r>
        <w:rPr>
          <w:spacing w:val="-58"/>
        </w:rPr>
        <w:t xml:space="preserve"> </w:t>
      </w:r>
      <w:r>
        <w:t>traccia è comune alla classe. I quesiti verranno semplificati rispettando l’impostazione: cinque risposte</w:t>
      </w:r>
      <w:r>
        <w:rPr>
          <w:spacing w:val="1"/>
        </w:rPr>
        <w:t xml:space="preserve"> </w:t>
      </w:r>
      <w:r>
        <w:t>chiuse e cinque risposte aperte. I criteri di valutazione corrispondono a quelli della prova standard.</w:t>
      </w:r>
    </w:p>
    <w:p w:rsidR="002B7EBF" w:rsidRDefault="002B7EBF">
      <w:pPr>
        <w:pStyle w:val="Corpotesto"/>
        <w:spacing w:before="3"/>
      </w:pPr>
    </w:p>
    <w:p w:rsidR="002B7EBF" w:rsidRDefault="00000000">
      <w:pPr>
        <w:pStyle w:val="Corpotesto"/>
        <w:spacing w:before="1" w:line="276" w:lineRule="auto"/>
        <w:ind w:left="100" w:right="112"/>
        <w:jc w:val="both"/>
      </w:pPr>
      <w:r>
        <w:t>In caso contrario, verrà predisposta una griglia di valutazione relativa alla prova in base alla</w:t>
      </w:r>
      <w:r>
        <w:rPr>
          <w:spacing w:val="1"/>
        </w:rPr>
        <w:t xml:space="preserve"> </w:t>
      </w:r>
      <w:r>
        <w:t>tipologia dei quesiti inseriti nella stessa.</w:t>
      </w:r>
    </w:p>
    <w:p w:rsidR="002B7EBF" w:rsidRDefault="002B7EBF">
      <w:pPr>
        <w:pStyle w:val="Corpotesto"/>
        <w:spacing w:before="4"/>
      </w:pPr>
    </w:p>
    <w:p w:rsidR="002B7EBF" w:rsidRDefault="00000000">
      <w:pPr>
        <w:pStyle w:val="Titolo1"/>
      </w:pPr>
      <w:r>
        <w:t>Prova differenziata</w:t>
      </w:r>
    </w:p>
    <w:p w:rsidR="002B7EBF" w:rsidRDefault="002B7EBF">
      <w:pPr>
        <w:pStyle w:val="Corpotesto"/>
        <w:spacing w:before="10"/>
        <w:rPr>
          <w:b/>
          <w:sz w:val="27"/>
        </w:rPr>
      </w:pPr>
    </w:p>
    <w:p w:rsidR="002B7EBF" w:rsidRDefault="00000000">
      <w:pPr>
        <w:pStyle w:val="Corpotesto"/>
        <w:spacing w:before="1" w:line="276" w:lineRule="auto"/>
        <w:ind w:left="100" w:right="112"/>
        <w:jc w:val="both"/>
      </w:pPr>
      <w:r>
        <w:t>I criteri di valutazione sono gli stessi della prova standard nel caso in cui la suddivisione dei quesiti</w:t>
      </w:r>
      <w:r>
        <w:rPr>
          <w:spacing w:val="1"/>
        </w:rPr>
        <w:t xml:space="preserve"> </w:t>
      </w:r>
      <w:r>
        <w:t>corrisponda all’impostazione: cinque risposte chiuse e cinque risposte aperte.</w:t>
      </w:r>
    </w:p>
    <w:p w:rsidR="002B7EBF" w:rsidRDefault="002B7EBF">
      <w:pPr>
        <w:spacing w:line="276" w:lineRule="auto"/>
        <w:jc w:val="both"/>
        <w:sectPr w:rsidR="002B7EBF">
          <w:type w:val="continuous"/>
          <w:pgSz w:w="11900" w:h="16820"/>
          <w:pgMar w:top="660" w:right="600" w:bottom="280" w:left="620" w:header="720" w:footer="720" w:gutter="0"/>
          <w:cols w:space="720"/>
        </w:sectPr>
      </w:pPr>
    </w:p>
    <w:p w:rsidR="002B7EBF" w:rsidRDefault="00000000">
      <w:pPr>
        <w:pStyle w:val="Corpotesto"/>
        <w:spacing w:before="60" w:line="276" w:lineRule="auto"/>
        <w:ind w:left="100"/>
      </w:pPr>
      <w:r>
        <w:lastRenderedPageBreak/>
        <w:t>In</w:t>
      </w:r>
      <w:r>
        <w:rPr>
          <w:spacing w:val="23"/>
        </w:rPr>
        <w:t xml:space="preserve"> </w:t>
      </w:r>
      <w:r>
        <w:t>caso</w:t>
      </w:r>
      <w:r>
        <w:rPr>
          <w:spacing w:val="24"/>
        </w:rPr>
        <w:t xml:space="preserve"> </w:t>
      </w:r>
      <w:r>
        <w:t>contrario,</w:t>
      </w:r>
      <w:r>
        <w:rPr>
          <w:spacing w:val="24"/>
        </w:rPr>
        <w:t xml:space="preserve"> </w:t>
      </w:r>
      <w:r>
        <w:t>verrà</w:t>
      </w:r>
      <w:r>
        <w:rPr>
          <w:spacing w:val="24"/>
        </w:rPr>
        <w:t xml:space="preserve"> </w:t>
      </w:r>
      <w:r>
        <w:t>predisposta</w:t>
      </w:r>
      <w:r>
        <w:rPr>
          <w:spacing w:val="24"/>
        </w:rPr>
        <w:t xml:space="preserve"> </w:t>
      </w:r>
      <w:r>
        <w:t>una</w:t>
      </w:r>
      <w:r>
        <w:rPr>
          <w:spacing w:val="24"/>
        </w:rPr>
        <w:t xml:space="preserve"> </w:t>
      </w:r>
      <w:r>
        <w:t>griglia</w:t>
      </w:r>
      <w:r>
        <w:rPr>
          <w:spacing w:val="24"/>
        </w:rPr>
        <w:t xml:space="preserve"> </w:t>
      </w:r>
      <w:r>
        <w:t>di</w:t>
      </w:r>
      <w:r>
        <w:rPr>
          <w:spacing w:val="24"/>
        </w:rPr>
        <w:t xml:space="preserve"> </w:t>
      </w:r>
      <w:r>
        <w:t>valutazione</w:t>
      </w:r>
      <w:r>
        <w:rPr>
          <w:spacing w:val="24"/>
        </w:rPr>
        <w:t xml:space="preserve"> </w:t>
      </w:r>
      <w:r>
        <w:t>relativa</w:t>
      </w:r>
      <w:r>
        <w:rPr>
          <w:spacing w:val="24"/>
        </w:rPr>
        <w:t xml:space="preserve"> </w:t>
      </w:r>
      <w:r>
        <w:t>alla</w:t>
      </w:r>
      <w:r>
        <w:rPr>
          <w:spacing w:val="24"/>
        </w:rPr>
        <w:t xml:space="preserve"> </w:t>
      </w:r>
      <w:r>
        <w:t>prova</w:t>
      </w:r>
      <w:r>
        <w:rPr>
          <w:spacing w:val="24"/>
        </w:rPr>
        <w:t xml:space="preserve"> </w:t>
      </w:r>
      <w:r>
        <w:t>differenziata</w:t>
      </w:r>
      <w:r>
        <w:rPr>
          <w:spacing w:val="24"/>
        </w:rPr>
        <w:t xml:space="preserve"> </w:t>
      </w:r>
      <w:r>
        <w:t>in</w:t>
      </w:r>
      <w:r>
        <w:rPr>
          <w:spacing w:val="24"/>
        </w:rPr>
        <w:t xml:space="preserve"> </w:t>
      </w:r>
      <w:r>
        <w:t>base</w:t>
      </w:r>
      <w:r>
        <w:rPr>
          <w:spacing w:val="24"/>
        </w:rPr>
        <w:t xml:space="preserve"> </w:t>
      </w:r>
      <w:r>
        <w:t>alla</w:t>
      </w:r>
      <w:r>
        <w:rPr>
          <w:spacing w:val="-57"/>
        </w:rPr>
        <w:t xml:space="preserve"> </w:t>
      </w:r>
      <w:r>
        <w:t>tipologia dei quesiti inseriti nella stessa.</w:t>
      </w:r>
    </w:p>
    <w:sectPr w:rsidR="002B7EBF">
      <w:pgSz w:w="11900" w:h="16820"/>
      <w:pgMar w:top="660" w:right="60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EB78CA"/>
    <w:multiLevelType w:val="hybridMultilevel"/>
    <w:tmpl w:val="7AA8F62A"/>
    <w:lvl w:ilvl="0" w:tplc="5406F116">
      <w:numFmt w:val="bullet"/>
      <w:lvlText w:val="●"/>
      <w:lvlJc w:val="left"/>
      <w:pPr>
        <w:ind w:left="820" w:hanging="360"/>
      </w:pPr>
      <w:rPr>
        <w:rFonts w:ascii="Lucida Sans Unicode" w:eastAsia="Lucida Sans Unicode" w:hAnsi="Lucida Sans Unicode" w:cs="Lucida Sans Unicode" w:hint="default"/>
        <w:w w:val="75"/>
        <w:position w:val="2"/>
        <w:sz w:val="24"/>
        <w:szCs w:val="24"/>
        <w:lang w:val="it-IT" w:eastAsia="en-US" w:bidi="ar-SA"/>
      </w:rPr>
    </w:lvl>
    <w:lvl w:ilvl="1" w:tplc="791CBDCE">
      <w:numFmt w:val="bullet"/>
      <w:lvlText w:val="●"/>
      <w:lvlJc w:val="left"/>
      <w:pPr>
        <w:ind w:left="1274" w:hanging="360"/>
      </w:pPr>
      <w:rPr>
        <w:rFonts w:ascii="Lucida Sans Unicode" w:eastAsia="Lucida Sans Unicode" w:hAnsi="Lucida Sans Unicode" w:cs="Lucida Sans Unicode" w:hint="default"/>
        <w:w w:val="75"/>
        <w:position w:val="2"/>
        <w:sz w:val="24"/>
        <w:szCs w:val="24"/>
        <w:lang w:val="it-IT" w:eastAsia="en-US" w:bidi="ar-SA"/>
      </w:rPr>
    </w:lvl>
    <w:lvl w:ilvl="2" w:tplc="2278AE76">
      <w:numFmt w:val="bullet"/>
      <w:lvlText w:val="•"/>
      <w:lvlJc w:val="left"/>
      <w:pPr>
        <w:ind w:left="2324" w:hanging="360"/>
      </w:pPr>
      <w:rPr>
        <w:rFonts w:hint="default"/>
        <w:lang w:val="it-IT" w:eastAsia="en-US" w:bidi="ar-SA"/>
      </w:rPr>
    </w:lvl>
    <w:lvl w:ilvl="3" w:tplc="5C06BF88">
      <w:numFmt w:val="bullet"/>
      <w:lvlText w:val="•"/>
      <w:lvlJc w:val="left"/>
      <w:pPr>
        <w:ind w:left="3368" w:hanging="360"/>
      </w:pPr>
      <w:rPr>
        <w:rFonts w:hint="default"/>
        <w:lang w:val="it-IT" w:eastAsia="en-US" w:bidi="ar-SA"/>
      </w:rPr>
    </w:lvl>
    <w:lvl w:ilvl="4" w:tplc="3E2A48B8">
      <w:numFmt w:val="bullet"/>
      <w:lvlText w:val="•"/>
      <w:lvlJc w:val="left"/>
      <w:pPr>
        <w:ind w:left="4413" w:hanging="360"/>
      </w:pPr>
      <w:rPr>
        <w:rFonts w:hint="default"/>
        <w:lang w:val="it-IT" w:eastAsia="en-US" w:bidi="ar-SA"/>
      </w:rPr>
    </w:lvl>
    <w:lvl w:ilvl="5" w:tplc="22AA3566">
      <w:numFmt w:val="bullet"/>
      <w:lvlText w:val="•"/>
      <w:lvlJc w:val="left"/>
      <w:pPr>
        <w:ind w:left="5457" w:hanging="360"/>
      </w:pPr>
      <w:rPr>
        <w:rFonts w:hint="default"/>
        <w:lang w:val="it-IT" w:eastAsia="en-US" w:bidi="ar-SA"/>
      </w:rPr>
    </w:lvl>
    <w:lvl w:ilvl="6" w:tplc="FB8A9DB4">
      <w:numFmt w:val="bullet"/>
      <w:lvlText w:val="•"/>
      <w:lvlJc w:val="left"/>
      <w:pPr>
        <w:ind w:left="6502" w:hanging="360"/>
      </w:pPr>
      <w:rPr>
        <w:rFonts w:hint="default"/>
        <w:lang w:val="it-IT" w:eastAsia="en-US" w:bidi="ar-SA"/>
      </w:rPr>
    </w:lvl>
    <w:lvl w:ilvl="7" w:tplc="9EB630AC">
      <w:numFmt w:val="bullet"/>
      <w:lvlText w:val="•"/>
      <w:lvlJc w:val="left"/>
      <w:pPr>
        <w:ind w:left="7546" w:hanging="360"/>
      </w:pPr>
      <w:rPr>
        <w:rFonts w:hint="default"/>
        <w:lang w:val="it-IT" w:eastAsia="en-US" w:bidi="ar-SA"/>
      </w:rPr>
    </w:lvl>
    <w:lvl w:ilvl="8" w:tplc="A0626F62">
      <w:numFmt w:val="bullet"/>
      <w:lvlText w:val="•"/>
      <w:lvlJc w:val="left"/>
      <w:pPr>
        <w:ind w:left="8591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3EE22F3C"/>
    <w:multiLevelType w:val="hybridMultilevel"/>
    <w:tmpl w:val="A54CE7FA"/>
    <w:lvl w:ilvl="0" w:tplc="E10C2BB0">
      <w:start w:val="1"/>
      <w:numFmt w:val="decimal"/>
      <w:lvlText w:val="%1."/>
      <w:lvlJc w:val="left"/>
      <w:pPr>
        <w:ind w:left="82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50D69346">
      <w:numFmt w:val="bullet"/>
      <w:lvlText w:val="•"/>
      <w:lvlJc w:val="left"/>
      <w:pPr>
        <w:ind w:left="1806" w:hanging="360"/>
      </w:pPr>
      <w:rPr>
        <w:rFonts w:hint="default"/>
        <w:lang w:val="it-IT" w:eastAsia="en-US" w:bidi="ar-SA"/>
      </w:rPr>
    </w:lvl>
    <w:lvl w:ilvl="2" w:tplc="4F0CFB46">
      <w:numFmt w:val="bullet"/>
      <w:lvlText w:val="•"/>
      <w:lvlJc w:val="left"/>
      <w:pPr>
        <w:ind w:left="2792" w:hanging="360"/>
      </w:pPr>
      <w:rPr>
        <w:rFonts w:hint="default"/>
        <w:lang w:val="it-IT" w:eastAsia="en-US" w:bidi="ar-SA"/>
      </w:rPr>
    </w:lvl>
    <w:lvl w:ilvl="3" w:tplc="3AE4C01A">
      <w:numFmt w:val="bullet"/>
      <w:lvlText w:val="•"/>
      <w:lvlJc w:val="left"/>
      <w:pPr>
        <w:ind w:left="3778" w:hanging="360"/>
      </w:pPr>
      <w:rPr>
        <w:rFonts w:hint="default"/>
        <w:lang w:val="it-IT" w:eastAsia="en-US" w:bidi="ar-SA"/>
      </w:rPr>
    </w:lvl>
    <w:lvl w:ilvl="4" w:tplc="1E4C9150">
      <w:numFmt w:val="bullet"/>
      <w:lvlText w:val="•"/>
      <w:lvlJc w:val="left"/>
      <w:pPr>
        <w:ind w:left="4764" w:hanging="360"/>
      </w:pPr>
      <w:rPr>
        <w:rFonts w:hint="default"/>
        <w:lang w:val="it-IT" w:eastAsia="en-US" w:bidi="ar-SA"/>
      </w:rPr>
    </w:lvl>
    <w:lvl w:ilvl="5" w:tplc="4E78BE78">
      <w:numFmt w:val="bullet"/>
      <w:lvlText w:val="•"/>
      <w:lvlJc w:val="left"/>
      <w:pPr>
        <w:ind w:left="5750" w:hanging="360"/>
      </w:pPr>
      <w:rPr>
        <w:rFonts w:hint="default"/>
        <w:lang w:val="it-IT" w:eastAsia="en-US" w:bidi="ar-SA"/>
      </w:rPr>
    </w:lvl>
    <w:lvl w:ilvl="6" w:tplc="7EDE91F6">
      <w:numFmt w:val="bullet"/>
      <w:lvlText w:val="•"/>
      <w:lvlJc w:val="left"/>
      <w:pPr>
        <w:ind w:left="6736" w:hanging="360"/>
      </w:pPr>
      <w:rPr>
        <w:rFonts w:hint="default"/>
        <w:lang w:val="it-IT" w:eastAsia="en-US" w:bidi="ar-SA"/>
      </w:rPr>
    </w:lvl>
    <w:lvl w:ilvl="7" w:tplc="EE00282A">
      <w:numFmt w:val="bullet"/>
      <w:lvlText w:val="•"/>
      <w:lvlJc w:val="left"/>
      <w:pPr>
        <w:ind w:left="7722" w:hanging="360"/>
      </w:pPr>
      <w:rPr>
        <w:rFonts w:hint="default"/>
        <w:lang w:val="it-IT" w:eastAsia="en-US" w:bidi="ar-SA"/>
      </w:rPr>
    </w:lvl>
    <w:lvl w:ilvl="8" w:tplc="5D76CDD8">
      <w:numFmt w:val="bullet"/>
      <w:lvlText w:val="•"/>
      <w:lvlJc w:val="left"/>
      <w:pPr>
        <w:ind w:left="8708" w:hanging="360"/>
      </w:pPr>
      <w:rPr>
        <w:rFonts w:hint="default"/>
        <w:lang w:val="it-IT" w:eastAsia="en-US" w:bidi="ar-SA"/>
      </w:rPr>
    </w:lvl>
  </w:abstractNum>
  <w:num w:numId="1" w16cid:durableId="1168638386">
    <w:abstractNumId w:val="0"/>
  </w:num>
  <w:num w:numId="2" w16cid:durableId="450314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B7EBF"/>
    <w:rsid w:val="00256531"/>
    <w:rsid w:val="002B7EBF"/>
    <w:rsid w:val="00C04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F0B8B"/>
  <w15:docId w15:val="{DA5D5A19-F4C4-49B4-84EA-FC6F1C69F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100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7"/>
      <w:ind w:left="820" w:hanging="360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377</Words>
  <Characters>2155</Characters>
  <Application>Microsoft Office Word</Application>
  <DocSecurity>0</DocSecurity>
  <Lines>17</Lines>
  <Paragraphs>5</Paragraphs>
  <ScaleCrop>false</ScaleCrop>
  <Company/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</cp:lastModifiedBy>
  <cp:revision>5</cp:revision>
  <dcterms:created xsi:type="dcterms:W3CDTF">2023-06-09T09:03:00Z</dcterms:created>
  <dcterms:modified xsi:type="dcterms:W3CDTF">2023-06-09T09:26:00Z</dcterms:modified>
</cp:coreProperties>
</file>