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311BCA" w:rsidRDefault="00831DAE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CRITERI PER LA VALUTAZIONE DEGLI ELABORATI SCRITTI</w:t>
      </w:r>
    </w:p>
    <w:p w:rsidR="00311BCA" w:rsidRDefault="00831DAE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PROVA SCRITTA DI SCIENZE MATEMATICHE</w:t>
      </w:r>
    </w:p>
    <w:p w:rsidR="00311BCA" w:rsidRDefault="00311BCA">
      <w:pPr>
        <w:rPr>
          <w:rFonts w:ascii="Verdana" w:eastAsia="Verdana" w:hAnsi="Verdana" w:cs="Verdana"/>
          <w:sz w:val="20"/>
          <w:szCs w:val="20"/>
        </w:rPr>
      </w:pPr>
    </w:p>
    <w:p w:rsidR="00311BCA" w:rsidRDefault="00831DAE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Criteri generali di valutazione:</w:t>
      </w:r>
    </w:p>
    <w:p w:rsidR="00311BCA" w:rsidRDefault="00311BCA">
      <w:pPr>
        <w:jc w:val="both"/>
        <w:rPr>
          <w:rFonts w:ascii="Verdana" w:eastAsia="Verdana" w:hAnsi="Verdana" w:cs="Verdana"/>
          <w:sz w:val="20"/>
          <w:szCs w:val="20"/>
        </w:rPr>
      </w:pPr>
    </w:p>
    <w:p w:rsidR="00311BCA" w:rsidRDefault="00831DAE">
      <w:pPr>
        <w:numPr>
          <w:ilvl w:val="0"/>
          <w:numId w:val="2"/>
        </w:numPr>
        <w:spacing w:before="2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la conoscenza degli argomenti proposti e numero di quesiti affrontati e risolti;</w:t>
      </w:r>
    </w:p>
    <w:p w:rsidR="00311BCA" w:rsidRDefault="00831DAE">
      <w:pPr>
        <w:numPr>
          <w:ilvl w:val="0"/>
          <w:numId w:val="2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la padronanza nell’uso del calcolo numerico e algebrico;</w:t>
      </w:r>
    </w:p>
    <w:p w:rsidR="00311BCA" w:rsidRDefault="00831DAE">
      <w:pPr>
        <w:numPr>
          <w:ilvl w:val="0"/>
          <w:numId w:val="2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la comprensione e l’uso corretto nel linguaggio numerico, grafico e algebrico;</w:t>
      </w:r>
    </w:p>
    <w:p w:rsidR="00311BCA" w:rsidRDefault="00831DAE">
      <w:pPr>
        <w:numPr>
          <w:ilvl w:val="0"/>
          <w:numId w:val="2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la corretta comprensione delle richiest</w:t>
      </w:r>
      <w:r>
        <w:rPr>
          <w:rFonts w:ascii="Verdana" w:eastAsia="Verdana" w:hAnsi="Verdana" w:cs="Verdana"/>
          <w:sz w:val="20"/>
          <w:szCs w:val="20"/>
        </w:rPr>
        <w:t>e;</w:t>
      </w:r>
    </w:p>
    <w:p w:rsidR="00311BCA" w:rsidRDefault="00831DAE">
      <w:pPr>
        <w:numPr>
          <w:ilvl w:val="0"/>
          <w:numId w:val="2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l’impostazione del lavoro in ordine a chiarezza, precisione e applicazione delle regole;</w:t>
      </w:r>
    </w:p>
    <w:p w:rsidR="00311BCA" w:rsidRDefault="00831DAE">
      <w:pPr>
        <w:numPr>
          <w:ilvl w:val="0"/>
          <w:numId w:val="2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l’individuazione di un metodo risolutivo e la sua efficacia;</w:t>
      </w:r>
    </w:p>
    <w:p w:rsidR="00311BCA" w:rsidRDefault="00831DAE">
      <w:pPr>
        <w:numPr>
          <w:ilvl w:val="0"/>
          <w:numId w:val="2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la corretta applicazione dei procedimenti;</w:t>
      </w:r>
    </w:p>
    <w:p w:rsidR="00311BCA" w:rsidRDefault="00831DAE">
      <w:pPr>
        <w:numPr>
          <w:ilvl w:val="0"/>
          <w:numId w:val="2"/>
        </w:num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il corretto svolgimento e la sua esposizione in forma ordina</w:t>
      </w:r>
      <w:r>
        <w:rPr>
          <w:rFonts w:ascii="Verdana" w:eastAsia="Verdana" w:hAnsi="Verdana" w:cs="Verdana"/>
          <w:sz w:val="20"/>
          <w:szCs w:val="20"/>
        </w:rPr>
        <w:t>ta e comprensibile, anche secondo gli aspetti simbolici;</w:t>
      </w:r>
    </w:p>
    <w:p w:rsidR="00311BCA" w:rsidRDefault="00831DAE">
      <w:pPr>
        <w:numPr>
          <w:ilvl w:val="0"/>
          <w:numId w:val="2"/>
        </w:numPr>
        <w:spacing w:after="240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il possesso del linguaggio scientifico.</w:t>
      </w:r>
    </w:p>
    <w:p w:rsidR="00311BCA" w:rsidRDefault="00831DAE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La prova scritta di matematica per l'esame di Stato è articolata in quattro quesiti con la seguente valutazione:</w:t>
      </w:r>
    </w:p>
    <w:p w:rsidR="00311BCA" w:rsidRDefault="00311BCA">
      <w:pPr>
        <w:jc w:val="both"/>
        <w:rPr>
          <w:rFonts w:ascii="Verdana" w:eastAsia="Verdana" w:hAnsi="Verdana" w:cs="Verdana"/>
          <w:sz w:val="20"/>
          <w:szCs w:val="20"/>
        </w:rPr>
      </w:pPr>
    </w:p>
    <w:p w:rsidR="00311BCA" w:rsidRDefault="00831DAE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QUESITO N. 1: equazioni e problemi risolvibil</w:t>
      </w:r>
      <w:r>
        <w:rPr>
          <w:rFonts w:ascii="Verdana" w:eastAsia="Verdana" w:hAnsi="Verdana" w:cs="Verdana"/>
          <w:sz w:val="20"/>
          <w:szCs w:val="20"/>
        </w:rPr>
        <w:t>i con l'uso delle equazioni</w:t>
      </w:r>
    </w:p>
    <w:p w:rsidR="00311BCA" w:rsidRDefault="00831DAE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Il quesito è strutturato con 5 domande e viene assegnato 1 punto per ogni risposta esatta (totale 5 punti)</w:t>
      </w:r>
    </w:p>
    <w:p w:rsidR="00311BCA" w:rsidRDefault="00311BCA">
      <w:pPr>
        <w:jc w:val="both"/>
        <w:rPr>
          <w:rFonts w:ascii="Verdana" w:eastAsia="Verdana" w:hAnsi="Verdana" w:cs="Verdana"/>
          <w:sz w:val="20"/>
          <w:szCs w:val="20"/>
        </w:rPr>
      </w:pPr>
    </w:p>
    <w:p w:rsidR="00311BCA" w:rsidRDefault="00831DAE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QUESITO N. 2: studio di funzione di grandezze direttamente/inversamente proporzionali</w:t>
      </w:r>
    </w:p>
    <w:p w:rsidR="00311BCA" w:rsidRDefault="00831DAE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Il quesito è strutturato con 5 dom</w:t>
      </w:r>
      <w:r>
        <w:rPr>
          <w:rFonts w:ascii="Verdana" w:eastAsia="Verdana" w:hAnsi="Verdana" w:cs="Verdana"/>
          <w:sz w:val="20"/>
          <w:szCs w:val="20"/>
        </w:rPr>
        <w:t xml:space="preserve">ande e viene assegnato 1 punto per ogni risposta esatta (totale 5 punti) </w:t>
      </w:r>
    </w:p>
    <w:p w:rsidR="00311BCA" w:rsidRDefault="00311BCA">
      <w:pPr>
        <w:jc w:val="both"/>
        <w:rPr>
          <w:rFonts w:ascii="Verdana" w:eastAsia="Verdana" w:hAnsi="Verdana" w:cs="Verdana"/>
          <w:sz w:val="20"/>
          <w:szCs w:val="20"/>
        </w:rPr>
      </w:pPr>
    </w:p>
    <w:p w:rsidR="00311BCA" w:rsidRDefault="00831DAE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QUESITO N. 3: problema di geometria solida</w:t>
      </w:r>
    </w:p>
    <w:p w:rsidR="00311BCA" w:rsidRDefault="00831DAE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Del quesito viene valutata la correttezza del disegno del solido e ogni passaggio aritmetico che genera la soluzione del problema. Ad ognu</w:t>
      </w:r>
      <w:r>
        <w:rPr>
          <w:rFonts w:ascii="Verdana" w:eastAsia="Verdana" w:hAnsi="Verdana" w:cs="Verdana"/>
          <w:sz w:val="20"/>
          <w:szCs w:val="20"/>
        </w:rPr>
        <w:t xml:space="preserve">no di essi viene assegnato 1 punto (totale 10 punti) </w:t>
      </w:r>
    </w:p>
    <w:p w:rsidR="00311BCA" w:rsidRDefault="00311BCA">
      <w:pPr>
        <w:jc w:val="both"/>
        <w:rPr>
          <w:rFonts w:ascii="Verdana" w:eastAsia="Verdana" w:hAnsi="Verdana" w:cs="Verdana"/>
          <w:sz w:val="20"/>
          <w:szCs w:val="20"/>
        </w:rPr>
      </w:pPr>
    </w:p>
    <w:p w:rsidR="00311BCA" w:rsidRDefault="00831DAE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QUESITO N. 4: calcolo delle probabilità legato alle scienze naturali</w:t>
      </w:r>
    </w:p>
    <w:p w:rsidR="00311BCA" w:rsidRDefault="00831DAE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Il quesito è strutturato con 5 domande e viene assegnato 1 punto per ogni risposta esatta (totale 5 punti) </w:t>
      </w:r>
    </w:p>
    <w:p w:rsidR="00311BCA" w:rsidRDefault="00311BCA">
      <w:pPr>
        <w:jc w:val="both"/>
        <w:rPr>
          <w:rFonts w:ascii="Verdana" w:eastAsia="Verdana" w:hAnsi="Verdana" w:cs="Verdana"/>
          <w:sz w:val="20"/>
          <w:szCs w:val="20"/>
        </w:rPr>
      </w:pPr>
    </w:p>
    <w:p w:rsidR="00311BCA" w:rsidRDefault="00311BCA">
      <w:pPr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311BCA" w:rsidRDefault="00311BCA">
      <w:pPr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311BCA" w:rsidRDefault="00311BCA">
      <w:pPr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311BCA" w:rsidRDefault="00311BCA">
      <w:pPr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311BCA" w:rsidRDefault="00311BCA">
      <w:pPr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311BCA" w:rsidRDefault="00311BCA">
      <w:pPr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311BCA" w:rsidRDefault="00311BCA">
      <w:pPr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311BCA" w:rsidRDefault="00311BCA">
      <w:pPr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311BCA" w:rsidRDefault="00311BCA">
      <w:pPr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311BCA" w:rsidRDefault="00311BCA">
      <w:pPr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311BCA" w:rsidRDefault="00311BCA">
      <w:pPr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311BCA" w:rsidRDefault="00311BCA">
      <w:pPr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311BCA" w:rsidRDefault="00311BCA">
      <w:pPr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311BCA" w:rsidRDefault="00311BCA">
      <w:pPr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311BCA" w:rsidRDefault="00311BCA">
      <w:pPr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311BCA" w:rsidRDefault="00311BCA">
      <w:pPr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311BCA" w:rsidRDefault="00311BCA">
      <w:pPr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311BCA" w:rsidRDefault="00311BCA">
      <w:pPr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311BCA" w:rsidRDefault="00311BCA">
      <w:pPr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311BCA" w:rsidRDefault="00311BCA">
      <w:pPr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311BCA" w:rsidRDefault="00311BCA">
      <w:pPr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311BCA" w:rsidRDefault="00311BCA">
      <w:pPr>
        <w:jc w:val="center"/>
        <w:rPr>
          <w:rFonts w:ascii="Verdana" w:eastAsia="Verdana" w:hAnsi="Verdana" w:cs="Verdana"/>
          <w:b/>
          <w:sz w:val="20"/>
          <w:szCs w:val="20"/>
        </w:rPr>
      </w:pPr>
    </w:p>
    <w:p w:rsidR="00311BCA" w:rsidRDefault="00311BCA">
      <w:pPr>
        <w:rPr>
          <w:rFonts w:ascii="Verdana" w:eastAsia="Verdana" w:hAnsi="Verdana" w:cs="Verdana"/>
          <w:b/>
          <w:sz w:val="20"/>
          <w:szCs w:val="20"/>
        </w:rPr>
      </w:pPr>
    </w:p>
    <w:p w:rsidR="00311BCA" w:rsidRDefault="00831DAE">
      <w:pP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VALUTAZIONE DELLE PROVE SCRITTE DI MATEMATICA</w:t>
      </w:r>
    </w:p>
    <w:p w:rsidR="00311BCA" w:rsidRDefault="00311BCA">
      <w:pPr>
        <w:rPr>
          <w:rFonts w:ascii="Verdana" w:eastAsia="Verdana" w:hAnsi="Verdana" w:cs="Verdana"/>
          <w:sz w:val="20"/>
          <w:szCs w:val="20"/>
        </w:rPr>
      </w:pPr>
    </w:p>
    <w:tbl>
      <w:tblPr>
        <w:tblStyle w:val="a"/>
        <w:tblW w:w="10774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75"/>
        <w:gridCol w:w="2670"/>
        <w:gridCol w:w="3525"/>
        <w:gridCol w:w="2704"/>
      </w:tblGrid>
      <w:tr w:rsidR="00311BCA">
        <w:trPr>
          <w:jc w:val="center"/>
        </w:trPr>
        <w:tc>
          <w:tcPr>
            <w:tcW w:w="18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831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DISCIPLINA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831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CRITERI DI VALUTAZIONE</w:t>
            </w:r>
          </w:p>
        </w:tc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831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ESEMPI DI GIUDIZI</w:t>
            </w:r>
          </w:p>
        </w:tc>
        <w:tc>
          <w:tcPr>
            <w:tcW w:w="2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831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VOTO</w:t>
            </w:r>
          </w:p>
        </w:tc>
      </w:tr>
      <w:tr w:rsidR="00311BCA">
        <w:trPr>
          <w:trHeight w:val="884"/>
          <w:jc w:val="center"/>
        </w:trPr>
        <w:tc>
          <w:tcPr>
            <w:tcW w:w="187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831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MATEMATICA</w:t>
            </w:r>
          </w:p>
        </w:tc>
        <w:tc>
          <w:tcPr>
            <w:tcW w:w="267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831DAE">
            <w:pPr>
              <w:numPr>
                <w:ilvl w:val="0"/>
                <w:numId w:val="3"/>
              </w:numPr>
              <w:spacing w:before="240" w:after="24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Capacità logiche;</w:t>
            </w:r>
          </w:p>
          <w:p w:rsidR="00311BCA" w:rsidRDefault="00311BCA">
            <w:pPr>
              <w:spacing w:before="240" w:after="240"/>
              <w:ind w:left="720"/>
              <w:rPr>
                <w:rFonts w:ascii="Verdana" w:eastAsia="Verdana" w:hAnsi="Verdana" w:cs="Verdana"/>
                <w:sz w:val="16"/>
                <w:szCs w:val="16"/>
              </w:rPr>
            </w:pPr>
          </w:p>
          <w:p w:rsidR="00311BCA" w:rsidRDefault="00831DAE">
            <w:pPr>
              <w:numPr>
                <w:ilvl w:val="0"/>
                <w:numId w:val="1"/>
              </w:numPr>
              <w:spacing w:before="240" w:after="24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Capacità di applicare conoscenze ed uso appropriato delle formule;</w:t>
            </w:r>
          </w:p>
          <w:p w:rsidR="00311BCA" w:rsidRDefault="00311BCA">
            <w:pPr>
              <w:spacing w:before="240" w:after="240"/>
              <w:ind w:left="720"/>
              <w:rPr>
                <w:rFonts w:ascii="Verdana" w:eastAsia="Verdana" w:hAnsi="Verdana" w:cs="Verdana"/>
                <w:sz w:val="16"/>
                <w:szCs w:val="16"/>
              </w:rPr>
            </w:pPr>
          </w:p>
          <w:p w:rsidR="00311BCA" w:rsidRDefault="00831DAE">
            <w:pPr>
              <w:numPr>
                <w:ilvl w:val="0"/>
                <w:numId w:val="4"/>
              </w:numPr>
              <w:spacing w:before="240" w:after="24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Correttezza formule del linguaggio e della simbologia.</w:t>
            </w:r>
          </w:p>
        </w:tc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831DAE">
            <w:pPr>
              <w:spacing w:line="240" w:lineRule="auto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Evidenzia conoscenze frammentarie. Ha applicato in modo non corretto le formule. La simbologia ed il linguaggio specifico risultano lacunosi.</w:t>
            </w:r>
          </w:p>
        </w:tc>
        <w:tc>
          <w:tcPr>
            <w:tcW w:w="2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831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4</w:t>
            </w:r>
          </w:p>
        </w:tc>
      </w:tr>
      <w:tr w:rsidR="00311BCA">
        <w:trPr>
          <w:trHeight w:val="350"/>
          <w:jc w:val="center"/>
        </w:trPr>
        <w:tc>
          <w:tcPr>
            <w:tcW w:w="18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311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6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311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831DAE">
            <w:pPr>
              <w:widowControl w:val="0"/>
              <w:spacing w:line="240" w:lineRule="auto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Evidenzia conoscenze limitate. Ha applicato in modo superficiale le formule. La simbologia ed il linguaggio specifico non sono corretti.</w:t>
            </w:r>
          </w:p>
        </w:tc>
        <w:tc>
          <w:tcPr>
            <w:tcW w:w="2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831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5</w:t>
            </w:r>
          </w:p>
        </w:tc>
      </w:tr>
      <w:tr w:rsidR="00311BCA">
        <w:trPr>
          <w:trHeight w:val="350"/>
          <w:jc w:val="center"/>
        </w:trPr>
        <w:tc>
          <w:tcPr>
            <w:tcW w:w="18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311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6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311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831DAE">
            <w:pPr>
              <w:widowControl w:val="0"/>
              <w:spacing w:line="240" w:lineRule="auto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Ha eseguito un elementare processo logico. Le conoscenze sono nel complesso sufficienti, l’applicazione delle formule risulta sostanzialmente corretta.</w:t>
            </w:r>
          </w:p>
        </w:tc>
        <w:tc>
          <w:tcPr>
            <w:tcW w:w="2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831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6</w:t>
            </w:r>
          </w:p>
        </w:tc>
      </w:tr>
      <w:tr w:rsidR="00311BCA">
        <w:trPr>
          <w:trHeight w:val="350"/>
          <w:jc w:val="center"/>
        </w:trPr>
        <w:tc>
          <w:tcPr>
            <w:tcW w:w="18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311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6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311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831DAE">
            <w:pPr>
              <w:widowControl w:val="0"/>
              <w:spacing w:line="240" w:lineRule="auto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Ha risposto abbastanza correttamente ai quesiti evidenziando buone conoscenze dei contenuti.</w:t>
            </w:r>
          </w:p>
        </w:tc>
        <w:tc>
          <w:tcPr>
            <w:tcW w:w="2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831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7</w:t>
            </w:r>
          </w:p>
        </w:tc>
      </w:tr>
      <w:tr w:rsidR="00311BCA">
        <w:trPr>
          <w:trHeight w:val="350"/>
          <w:jc w:val="center"/>
        </w:trPr>
        <w:tc>
          <w:tcPr>
            <w:tcW w:w="18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311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6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311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831DAE">
            <w:pPr>
              <w:widowControl w:val="0"/>
              <w:spacing w:line="240" w:lineRule="auto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Ha seguito un buon processo logico; evidenzia conoscenze complete. Ha applicato correttamente le formule.</w:t>
            </w:r>
          </w:p>
        </w:tc>
        <w:tc>
          <w:tcPr>
            <w:tcW w:w="2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831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8</w:t>
            </w:r>
          </w:p>
        </w:tc>
      </w:tr>
      <w:tr w:rsidR="00311BCA">
        <w:trPr>
          <w:trHeight w:val="350"/>
          <w:jc w:val="center"/>
        </w:trPr>
        <w:tc>
          <w:tcPr>
            <w:tcW w:w="18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311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6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311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831DAE">
            <w:pPr>
              <w:widowControl w:val="0"/>
              <w:spacing w:line="240" w:lineRule="auto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Ha applicato correttamente le conoscenze dimostrando un uso appropriato delle formule e delle simbologie specifiche. Evidenzia capacità logiche di elevato livello.</w:t>
            </w:r>
          </w:p>
        </w:tc>
        <w:tc>
          <w:tcPr>
            <w:tcW w:w="2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831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9</w:t>
            </w:r>
          </w:p>
        </w:tc>
      </w:tr>
      <w:tr w:rsidR="00311BCA">
        <w:trPr>
          <w:trHeight w:val="350"/>
          <w:jc w:val="center"/>
        </w:trPr>
        <w:tc>
          <w:tcPr>
            <w:tcW w:w="187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311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6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311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831DAE">
            <w:pPr>
              <w:widowControl w:val="0"/>
              <w:spacing w:line="240" w:lineRule="auto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Ottima applicazione delle conoscenze, dimostra un uso appropriato delle formule e delle</w:t>
            </w:r>
            <w:r>
              <w:rPr>
                <w:rFonts w:ascii="Verdana" w:eastAsia="Verdana" w:hAnsi="Verdana" w:cs="Verdana"/>
                <w:sz w:val="16"/>
                <w:szCs w:val="16"/>
              </w:rPr>
              <w:t xml:space="preserve"> simbologie specifiche. Evidenzia ottime capacità logiche.</w:t>
            </w:r>
          </w:p>
        </w:tc>
        <w:tc>
          <w:tcPr>
            <w:tcW w:w="27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11BCA" w:rsidRDefault="00831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10</w:t>
            </w:r>
          </w:p>
        </w:tc>
      </w:tr>
    </w:tbl>
    <w:p w:rsidR="00311BCA" w:rsidRDefault="00311BCA">
      <w:pPr>
        <w:jc w:val="center"/>
        <w:rPr>
          <w:rFonts w:ascii="Verdana" w:eastAsia="Verdana" w:hAnsi="Verdana" w:cs="Verdana"/>
          <w:sz w:val="20"/>
          <w:szCs w:val="20"/>
        </w:rPr>
      </w:pPr>
    </w:p>
    <w:p w:rsidR="00311BCA" w:rsidRDefault="00311BCA">
      <w:pPr>
        <w:jc w:val="center"/>
        <w:rPr>
          <w:rFonts w:ascii="Verdana" w:eastAsia="Verdana" w:hAnsi="Verdana" w:cs="Verdana"/>
          <w:sz w:val="20"/>
          <w:szCs w:val="20"/>
        </w:rPr>
      </w:pPr>
    </w:p>
    <w:p w:rsidR="00311BCA" w:rsidRDefault="00311BCA">
      <w:pPr>
        <w:rPr>
          <w:rFonts w:ascii="Verdana" w:eastAsia="Verdana" w:hAnsi="Verdana" w:cs="Verdana"/>
          <w:sz w:val="20"/>
          <w:szCs w:val="20"/>
        </w:rPr>
      </w:pPr>
    </w:p>
    <w:p w:rsidR="00311BCA" w:rsidRDefault="00311BCA">
      <w:pPr>
        <w:rPr>
          <w:rFonts w:ascii="Times New Roman" w:eastAsia="Times New Roman" w:hAnsi="Times New Roman" w:cs="Times New Roman"/>
          <w:sz w:val="14"/>
          <w:szCs w:val="14"/>
        </w:rPr>
      </w:pPr>
    </w:p>
    <w:sectPr w:rsidR="00311B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6" w:right="566" w:bottom="566" w:left="56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31DAE" w:rsidRDefault="00831DAE" w:rsidP="00831DAE">
      <w:pPr>
        <w:spacing w:line="240" w:lineRule="auto"/>
      </w:pPr>
      <w:r>
        <w:separator/>
      </w:r>
    </w:p>
  </w:endnote>
  <w:endnote w:type="continuationSeparator" w:id="0">
    <w:p w:rsidR="00831DAE" w:rsidRDefault="00831DAE" w:rsidP="00831D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31DAE" w:rsidRDefault="00831DA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31DAE" w:rsidRDefault="00831DA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31DAE" w:rsidRDefault="00831DA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31DAE" w:rsidRDefault="00831DAE" w:rsidP="00831DAE">
      <w:pPr>
        <w:spacing w:line="240" w:lineRule="auto"/>
      </w:pPr>
      <w:r>
        <w:separator/>
      </w:r>
    </w:p>
  </w:footnote>
  <w:footnote w:type="continuationSeparator" w:id="0">
    <w:p w:rsidR="00831DAE" w:rsidRDefault="00831DAE" w:rsidP="00831D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31DAE" w:rsidRDefault="00831DA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31DAE" w:rsidRDefault="00831DA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31DAE" w:rsidRDefault="00831D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0272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DDE1C0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EF329D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2EB024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968657303">
    <w:abstractNumId w:val="2"/>
  </w:num>
  <w:num w:numId="2" w16cid:durableId="2054383814">
    <w:abstractNumId w:val="3"/>
  </w:num>
  <w:num w:numId="3" w16cid:durableId="1920557758">
    <w:abstractNumId w:val="1"/>
  </w:num>
  <w:num w:numId="4" w16cid:durableId="1920165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displayBackgroundShape/>
  <w:proofState w:spelling="clean" w:grammar="clean"/>
  <w:revisionView w:inkAnnotations="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BCA"/>
    <w:rsid w:val="00311BCA"/>
    <w:rsid w:val="0083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6DD88D-29C4-FB48-B5EE-74C416F06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31DAE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1DAE"/>
  </w:style>
  <w:style w:type="paragraph" w:styleId="Pidipagina">
    <w:name w:val="footer"/>
    <w:basedOn w:val="Normale"/>
    <w:link w:val="PidipaginaCarattere"/>
    <w:uiPriority w:val="99"/>
    <w:unhideWhenUsed/>
    <w:rsid w:val="00831DAE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1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Cristiano Lodi</cp:lastModifiedBy>
  <cp:revision>2</cp:revision>
  <dcterms:created xsi:type="dcterms:W3CDTF">2022-05-23T12:04:00Z</dcterms:created>
  <dcterms:modified xsi:type="dcterms:W3CDTF">2022-05-23T12:04:00Z</dcterms:modified>
</cp:coreProperties>
</file>